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9C7" w:rsidRDefault="00D019C7" w:rsidP="00D019C7">
      <w:pPr>
        <w:framePr w:hSpace="141" w:wrap="around" w:vAnchor="text" w:hAnchor="page" w:x="8056" w:y="1"/>
      </w:pPr>
      <w:r>
        <w:object w:dxaOrig="5622" w:dyaOrig="28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75pt;height:73.5pt" o:ole="">
            <v:imagedata r:id="rId5" o:title=""/>
          </v:shape>
          <o:OLEObject Type="Embed" ProgID="CDraw5" ShapeID="_x0000_i1025" DrawAspect="Content" ObjectID="_1442043127" r:id="rId6"/>
        </w:object>
      </w:r>
    </w:p>
    <w:p w:rsidR="004536A3" w:rsidRDefault="00D019C7" w:rsidP="00D64193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</w:p>
    <w:p w:rsidR="00285376" w:rsidRPr="00285376" w:rsidRDefault="00A716E0" w:rsidP="00D64193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bCs/>
        </w:rPr>
      </w:pPr>
      <w:r w:rsidRPr="00285376">
        <w:rPr>
          <w:rFonts w:ascii="Arial" w:hAnsi="Arial" w:cs="Arial"/>
          <w:bCs/>
        </w:rPr>
        <w:t xml:space="preserve"> </w:t>
      </w:r>
    </w:p>
    <w:p w:rsidR="00285376" w:rsidRPr="00285376" w:rsidRDefault="005051EF" w:rsidP="00D64193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Grabstätte</w:t>
      </w:r>
      <w:r w:rsidR="00A716E0" w:rsidRPr="00285376">
        <w:rPr>
          <w:rFonts w:ascii="Arial" w:hAnsi="Arial" w:cs="Arial"/>
          <w:bCs/>
        </w:rPr>
        <w:t xml:space="preserve">: </w:t>
      </w:r>
      <w:r w:rsidR="00323976" w:rsidRPr="00285376">
        <w:rPr>
          <w:rFonts w:ascii="Arial" w:hAnsi="Arial" w:cs="Arial"/>
          <w:bCs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0" w:name="Text6"/>
      <w:r w:rsidR="00A716E0" w:rsidRPr="00285376">
        <w:rPr>
          <w:rFonts w:ascii="Arial" w:hAnsi="Arial" w:cs="Arial"/>
          <w:bCs/>
        </w:rPr>
        <w:instrText xml:space="preserve"> FORMTEXT </w:instrText>
      </w:r>
      <w:r w:rsidR="00323976" w:rsidRPr="00285376">
        <w:rPr>
          <w:rFonts w:ascii="Arial" w:hAnsi="Arial" w:cs="Arial"/>
          <w:bCs/>
        </w:rPr>
      </w:r>
      <w:r w:rsidR="00323976" w:rsidRPr="00285376">
        <w:rPr>
          <w:rFonts w:ascii="Arial" w:hAnsi="Arial" w:cs="Arial"/>
          <w:bCs/>
        </w:rPr>
        <w:fldChar w:fldCharType="separate"/>
      </w:r>
      <w:r>
        <w:rPr>
          <w:rFonts w:cs="Arial"/>
          <w:bCs/>
          <w:noProof/>
        </w:rPr>
        <w:t>201-09</w:t>
      </w:r>
      <w:r w:rsidR="00323976" w:rsidRPr="00285376">
        <w:rPr>
          <w:rFonts w:ascii="Arial" w:hAnsi="Arial" w:cs="Arial"/>
          <w:bCs/>
        </w:rPr>
        <w:fldChar w:fldCharType="end"/>
      </w:r>
      <w:bookmarkEnd w:id="0"/>
      <w:r w:rsidR="00D019C7">
        <w:rPr>
          <w:rFonts w:ascii="Arial" w:hAnsi="Arial" w:cs="Arial"/>
          <w:bCs/>
        </w:rPr>
        <w:t>-</w:t>
      </w:r>
      <w:r w:rsidR="001B64EC">
        <w:rPr>
          <w:rFonts w:ascii="Arial" w:hAnsi="Arial" w:cs="Arial"/>
          <w:bCs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1" w:name="Text7"/>
      <w:r w:rsidR="001B64EC">
        <w:rPr>
          <w:rFonts w:ascii="Arial" w:hAnsi="Arial" w:cs="Arial"/>
          <w:bCs/>
        </w:rPr>
        <w:instrText xml:space="preserve"> FORMTEXT </w:instrText>
      </w:r>
      <w:r w:rsidR="001B64EC">
        <w:rPr>
          <w:rFonts w:ascii="Arial" w:hAnsi="Arial" w:cs="Arial"/>
          <w:bCs/>
        </w:rPr>
      </w:r>
      <w:r w:rsidR="001B64EC">
        <w:rPr>
          <w:rFonts w:ascii="Arial" w:hAnsi="Arial" w:cs="Arial"/>
          <w:bCs/>
        </w:rPr>
        <w:fldChar w:fldCharType="separate"/>
      </w:r>
      <w:r w:rsidR="001B64EC">
        <w:rPr>
          <w:rFonts w:ascii="Arial" w:hAnsi="Arial" w:cs="Arial"/>
          <w:bCs/>
          <w:noProof/>
        </w:rPr>
        <w:t> </w:t>
      </w:r>
      <w:r w:rsidR="001B64EC">
        <w:rPr>
          <w:rFonts w:ascii="Arial" w:hAnsi="Arial" w:cs="Arial"/>
          <w:bCs/>
          <w:noProof/>
        </w:rPr>
        <w:t> </w:t>
      </w:r>
      <w:r w:rsidR="001B64EC">
        <w:rPr>
          <w:rFonts w:ascii="Arial" w:hAnsi="Arial" w:cs="Arial"/>
          <w:bCs/>
          <w:noProof/>
        </w:rPr>
        <w:t> </w:t>
      </w:r>
      <w:r w:rsidR="001B64EC">
        <w:rPr>
          <w:rFonts w:ascii="Arial" w:hAnsi="Arial" w:cs="Arial"/>
          <w:bCs/>
          <w:noProof/>
        </w:rPr>
        <w:t> </w:t>
      </w:r>
      <w:r w:rsidR="001B64EC">
        <w:rPr>
          <w:rFonts w:ascii="Arial" w:hAnsi="Arial" w:cs="Arial"/>
          <w:bCs/>
          <w:noProof/>
        </w:rPr>
        <w:t> </w:t>
      </w:r>
      <w:r w:rsidR="001B64EC">
        <w:rPr>
          <w:rFonts w:ascii="Arial" w:hAnsi="Arial" w:cs="Arial"/>
          <w:bCs/>
        </w:rPr>
        <w:fldChar w:fldCharType="end"/>
      </w:r>
      <w:bookmarkEnd w:id="1"/>
      <w:r w:rsidR="00A716E0" w:rsidRPr="00285376">
        <w:rPr>
          <w:rFonts w:ascii="Arial" w:hAnsi="Arial" w:cs="Arial"/>
          <w:bCs/>
        </w:rPr>
        <w:t xml:space="preserve"> </w:t>
      </w:r>
    </w:p>
    <w:p w:rsidR="00A716E0" w:rsidRPr="00285376" w:rsidRDefault="00A716E0" w:rsidP="00D64193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bCs/>
        </w:rPr>
      </w:pPr>
      <w:r w:rsidRPr="00285376">
        <w:rPr>
          <w:rFonts w:ascii="Arial" w:hAnsi="Arial" w:cs="Arial"/>
          <w:bCs/>
        </w:rPr>
        <w:t xml:space="preserve">Grabbrief- Nr.: </w:t>
      </w:r>
      <w:r w:rsidR="00323976" w:rsidRPr="00285376">
        <w:rPr>
          <w:rFonts w:ascii="Arial" w:hAnsi="Arial" w:cs="Arial"/>
          <w:bCs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2" w:name="Text4"/>
      <w:r w:rsidRPr="00285376">
        <w:rPr>
          <w:rFonts w:ascii="Arial" w:hAnsi="Arial" w:cs="Arial"/>
          <w:bCs/>
        </w:rPr>
        <w:instrText xml:space="preserve"> FORMTEXT </w:instrText>
      </w:r>
      <w:r w:rsidR="00323976" w:rsidRPr="00285376">
        <w:rPr>
          <w:rFonts w:ascii="Arial" w:hAnsi="Arial" w:cs="Arial"/>
          <w:bCs/>
        </w:rPr>
      </w:r>
      <w:r w:rsidR="00323976" w:rsidRPr="00285376">
        <w:rPr>
          <w:rFonts w:ascii="Arial" w:hAnsi="Arial" w:cs="Arial"/>
          <w:bCs/>
        </w:rPr>
        <w:fldChar w:fldCharType="separate"/>
      </w:r>
      <w:r w:rsidRPr="00285376">
        <w:rPr>
          <w:rFonts w:ascii="Arial" w:hAnsi="Arial" w:cs="Arial"/>
          <w:bCs/>
          <w:noProof/>
        </w:rPr>
        <w:t> </w:t>
      </w:r>
      <w:r w:rsidRPr="00285376">
        <w:rPr>
          <w:rFonts w:ascii="Arial" w:hAnsi="Arial" w:cs="Arial"/>
          <w:bCs/>
          <w:noProof/>
        </w:rPr>
        <w:t> </w:t>
      </w:r>
      <w:r w:rsidRPr="00285376">
        <w:rPr>
          <w:rFonts w:ascii="Arial" w:hAnsi="Arial" w:cs="Arial"/>
          <w:bCs/>
          <w:noProof/>
        </w:rPr>
        <w:t> </w:t>
      </w:r>
      <w:r w:rsidRPr="00285376">
        <w:rPr>
          <w:rFonts w:ascii="Arial" w:hAnsi="Arial" w:cs="Arial"/>
          <w:bCs/>
          <w:noProof/>
        </w:rPr>
        <w:t> </w:t>
      </w:r>
      <w:r w:rsidRPr="00285376">
        <w:rPr>
          <w:rFonts w:ascii="Arial" w:hAnsi="Arial" w:cs="Arial"/>
          <w:bCs/>
          <w:noProof/>
        </w:rPr>
        <w:t> </w:t>
      </w:r>
      <w:r w:rsidR="00323976" w:rsidRPr="00285376">
        <w:rPr>
          <w:rFonts w:ascii="Arial" w:hAnsi="Arial" w:cs="Arial"/>
          <w:bCs/>
        </w:rPr>
        <w:fldChar w:fldCharType="end"/>
      </w:r>
      <w:bookmarkEnd w:id="2"/>
    </w:p>
    <w:p w:rsidR="004536A3" w:rsidRDefault="004536A3" w:rsidP="00D64193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b/>
          <w:bCs/>
        </w:rPr>
      </w:pPr>
    </w:p>
    <w:p w:rsidR="004536A3" w:rsidRDefault="004536A3" w:rsidP="00D64193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b/>
          <w:bCs/>
        </w:rPr>
      </w:pPr>
    </w:p>
    <w:p w:rsidR="004536A3" w:rsidRDefault="004536A3" w:rsidP="00D64193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b/>
          <w:bCs/>
        </w:rPr>
      </w:pPr>
    </w:p>
    <w:p w:rsidR="00D64193" w:rsidRDefault="00D64193" w:rsidP="00A716E0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</w:rPr>
        <w:t xml:space="preserve">Zusatz zum Antrag auf Übertragung des Nutzungsrechtes an einer Wahlgrabstätte in der </w:t>
      </w:r>
      <w:r w:rsidR="005051EF">
        <w:rPr>
          <w:rFonts w:ascii="Arial" w:hAnsi="Arial" w:cs="Arial"/>
          <w:b/>
          <w:bCs/>
        </w:rPr>
        <w:t>Urnen</w:t>
      </w:r>
      <w:r>
        <w:rPr>
          <w:rFonts w:ascii="Arial" w:hAnsi="Arial" w:cs="Arial"/>
          <w:b/>
          <w:bCs/>
        </w:rPr>
        <w:t>anlage</w:t>
      </w:r>
      <w:r w:rsidR="005051EF">
        <w:rPr>
          <w:rFonts w:ascii="Arial" w:hAnsi="Arial" w:cs="Arial"/>
          <w:b/>
          <w:bCs/>
        </w:rPr>
        <w:t xml:space="preserve"> unter Bäumen</w:t>
      </w:r>
      <w:r>
        <w:rPr>
          <w:rFonts w:ascii="Arial" w:hAnsi="Arial" w:cs="Arial"/>
          <w:b/>
          <w:bCs/>
        </w:rPr>
        <w:t>:</w:t>
      </w:r>
    </w:p>
    <w:p w:rsidR="00D64193" w:rsidRDefault="00D64193" w:rsidP="00D64193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sz w:val="22"/>
          <w:szCs w:val="22"/>
        </w:rPr>
      </w:pPr>
    </w:p>
    <w:p w:rsidR="00D64193" w:rsidRPr="00285376" w:rsidRDefault="00D64193" w:rsidP="004536A3">
      <w:pPr>
        <w:autoSpaceDE w:val="0"/>
        <w:autoSpaceDN w:val="0"/>
        <w:adjustRightInd w:val="0"/>
        <w:spacing w:line="220" w:lineRule="atLeast"/>
        <w:rPr>
          <w:rFonts w:ascii="Arial" w:hAnsi="Arial" w:cs="Arial"/>
          <w:b/>
          <w:sz w:val="22"/>
          <w:szCs w:val="22"/>
        </w:rPr>
      </w:pPr>
      <w:r w:rsidRPr="00285376">
        <w:rPr>
          <w:rFonts w:ascii="Arial" w:hAnsi="Arial" w:cs="Arial"/>
          <w:b/>
          <w:sz w:val="22"/>
          <w:szCs w:val="22"/>
        </w:rPr>
        <w:t>1.</w:t>
      </w:r>
    </w:p>
    <w:p w:rsidR="00D64193" w:rsidRDefault="00D64193" w:rsidP="00D019C7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Bei einer Wahlgrabstätte in der </w:t>
      </w:r>
      <w:r w:rsidR="005051EF">
        <w:rPr>
          <w:rFonts w:ascii="Arial" w:hAnsi="Arial" w:cs="Arial"/>
          <w:sz w:val="22"/>
          <w:szCs w:val="22"/>
        </w:rPr>
        <w:t>Urnen</w:t>
      </w:r>
      <w:r>
        <w:rPr>
          <w:rFonts w:ascii="Arial" w:hAnsi="Arial" w:cs="Arial"/>
          <w:sz w:val="22"/>
          <w:szCs w:val="22"/>
        </w:rPr>
        <w:t xml:space="preserve">anlage </w:t>
      </w:r>
      <w:r w:rsidR="005051EF">
        <w:rPr>
          <w:rFonts w:ascii="Arial" w:hAnsi="Arial" w:cs="Arial"/>
          <w:sz w:val="22"/>
          <w:szCs w:val="22"/>
        </w:rPr>
        <w:t xml:space="preserve">unter Bäumen </w:t>
      </w:r>
      <w:r>
        <w:rPr>
          <w:rFonts w:ascii="Arial" w:hAnsi="Arial" w:cs="Arial"/>
          <w:sz w:val="22"/>
          <w:szCs w:val="22"/>
        </w:rPr>
        <w:t xml:space="preserve">handelt es sich um eine besondere Art der Wahlgrabstätte, für die ein besonderer Bereich auf dem Friedhof bereitgestellt und die für </w:t>
      </w:r>
      <w:r w:rsidR="005051EF">
        <w:rPr>
          <w:rFonts w:ascii="Arial" w:hAnsi="Arial" w:cs="Arial"/>
          <w:sz w:val="22"/>
          <w:szCs w:val="22"/>
        </w:rPr>
        <w:t>Freunde des naturgestalteten Raumes</w:t>
      </w:r>
      <w:r>
        <w:rPr>
          <w:rFonts w:ascii="Arial" w:hAnsi="Arial" w:cs="Arial"/>
          <w:sz w:val="22"/>
          <w:szCs w:val="22"/>
        </w:rPr>
        <w:t xml:space="preserve"> bestimmt ist und in dieser Eigenschaft überlassen wird.</w:t>
      </w:r>
    </w:p>
    <w:p w:rsidR="00D64193" w:rsidRDefault="00D64193" w:rsidP="004536A3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</w:p>
    <w:p w:rsidR="00D64193" w:rsidRPr="00285376" w:rsidRDefault="00D64193" w:rsidP="004536A3">
      <w:pPr>
        <w:autoSpaceDE w:val="0"/>
        <w:autoSpaceDN w:val="0"/>
        <w:adjustRightInd w:val="0"/>
        <w:spacing w:line="220" w:lineRule="atLeast"/>
        <w:rPr>
          <w:rFonts w:ascii="Arial" w:hAnsi="Arial" w:cs="Arial"/>
          <w:b/>
          <w:sz w:val="22"/>
          <w:szCs w:val="22"/>
        </w:rPr>
      </w:pPr>
      <w:r w:rsidRPr="00285376">
        <w:rPr>
          <w:rFonts w:ascii="Arial" w:hAnsi="Arial" w:cs="Arial"/>
          <w:b/>
          <w:sz w:val="22"/>
          <w:szCs w:val="22"/>
        </w:rPr>
        <w:t>2.</w:t>
      </w:r>
    </w:p>
    <w:p w:rsidR="00D64193" w:rsidRDefault="00D64193" w:rsidP="00D019C7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Auf einer Wahlgrabstätte in der </w:t>
      </w:r>
      <w:r w:rsidR="005051EF">
        <w:rPr>
          <w:rFonts w:ascii="Arial" w:hAnsi="Arial" w:cs="Arial"/>
          <w:sz w:val="22"/>
          <w:szCs w:val="22"/>
        </w:rPr>
        <w:t>Urnenanlage unter Bäumen</w:t>
      </w:r>
      <w:r>
        <w:rPr>
          <w:rFonts w:ascii="Arial" w:hAnsi="Arial" w:cs="Arial"/>
          <w:sz w:val="22"/>
          <w:szCs w:val="22"/>
        </w:rPr>
        <w:t xml:space="preserve"> </w:t>
      </w:r>
      <w:r w:rsidR="005051EF">
        <w:rPr>
          <w:rFonts w:ascii="Arial" w:hAnsi="Arial" w:cs="Arial"/>
          <w:sz w:val="22"/>
          <w:szCs w:val="22"/>
        </w:rPr>
        <w:t xml:space="preserve">ist die </w:t>
      </w:r>
      <w:r w:rsidR="00D019C7">
        <w:rPr>
          <w:rFonts w:ascii="Arial" w:hAnsi="Arial" w:cs="Arial"/>
          <w:sz w:val="22"/>
          <w:szCs w:val="22"/>
        </w:rPr>
        <w:t xml:space="preserve">Anzahl der Urnen pro Grabstätte auf </w:t>
      </w:r>
      <w:r>
        <w:rPr>
          <w:rFonts w:ascii="Arial" w:hAnsi="Arial" w:cs="Arial"/>
          <w:sz w:val="22"/>
          <w:szCs w:val="22"/>
        </w:rPr>
        <w:t>maximal zwei Urnen be</w:t>
      </w:r>
      <w:r w:rsidR="00D019C7">
        <w:rPr>
          <w:rFonts w:ascii="Arial" w:hAnsi="Arial" w:cs="Arial"/>
          <w:sz w:val="22"/>
          <w:szCs w:val="22"/>
        </w:rPr>
        <w:t>grenzt. Dies ist der naturnahen Beisetzungsart geschuldet, da die Grabstätte von der Himmelwärts gewandten Krone über Stamm und dem komplexen Wurzelbereich verläuft.</w:t>
      </w:r>
    </w:p>
    <w:p w:rsidR="00D64193" w:rsidRDefault="00D64193" w:rsidP="004536A3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</w:p>
    <w:p w:rsidR="00D64193" w:rsidRDefault="00D64193" w:rsidP="004536A3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</w:p>
    <w:p w:rsidR="00D64193" w:rsidRPr="00285376" w:rsidRDefault="00D64193" w:rsidP="004536A3">
      <w:pPr>
        <w:autoSpaceDE w:val="0"/>
        <w:autoSpaceDN w:val="0"/>
        <w:adjustRightInd w:val="0"/>
        <w:spacing w:line="220" w:lineRule="atLeast"/>
        <w:rPr>
          <w:rFonts w:ascii="Arial" w:hAnsi="Arial" w:cs="Arial"/>
          <w:b/>
          <w:sz w:val="22"/>
          <w:szCs w:val="22"/>
        </w:rPr>
      </w:pPr>
      <w:r w:rsidRPr="00285376">
        <w:rPr>
          <w:rFonts w:ascii="Arial" w:hAnsi="Arial" w:cs="Arial"/>
          <w:b/>
          <w:sz w:val="22"/>
          <w:szCs w:val="22"/>
        </w:rPr>
        <w:t>3.</w:t>
      </w:r>
    </w:p>
    <w:p w:rsidR="00D64193" w:rsidRDefault="00D64193" w:rsidP="004536A3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Ziffern 1. und 2. gelten ebenso für Nachfolger im Nutzungsrecht und Nutzungsrechtsverlängerungen.</w:t>
      </w:r>
    </w:p>
    <w:p w:rsidR="00D64193" w:rsidRDefault="00D64193" w:rsidP="004536A3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</w:p>
    <w:p w:rsidR="00D64193" w:rsidRDefault="00D64193" w:rsidP="004536A3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</w:p>
    <w:p w:rsidR="00D64193" w:rsidRDefault="00D64193" w:rsidP="004536A3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Mit Stellung des Antrages auf Überlassung des Nutzungsrechtes an einer Wahlgrabstätte in der </w:t>
      </w:r>
      <w:r w:rsidR="005051EF">
        <w:rPr>
          <w:rFonts w:ascii="Arial" w:hAnsi="Arial" w:cs="Arial"/>
          <w:sz w:val="22"/>
          <w:szCs w:val="22"/>
        </w:rPr>
        <w:t>Urnenanlage unter Bäumen</w:t>
      </w:r>
      <w:r>
        <w:rPr>
          <w:rFonts w:ascii="Arial" w:hAnsi="Arial" w:cs="Arial"/>
          <w:sz w:val="22"/>
          <w:szCs w:val="22"/>
        </w:rPr>
        <w:t xml:space="preserve"> werden oben genannte Ziffern 1. bis 3. anerkannt. Eine Ausfertigung dieses Zusatzes habe ich erhalten.</w:t>
      </w:r>
    </w:p>
    <w:p w:rsidR="00D64193" w:rsidRDefault="00D64193" w:rsidP="004536A3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</w:p>
    <w:p w:rsidR="00D64193" w:rsidRDefault="00D64193" w:rsidP="004536A3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</w:p>
    <w:p w:rsidR="00D64193" w:rsidRDefault="00D64193" w:rsidP="00D64193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sz w:val="22"/>
          <w:szCs w:val="22"/>
        </w:rPr>
      </w:pPr>
    </w:p>
    <w:p w:rsidR="00D64193" w:rsidRDefault="00D64193" w:rsidP="00D64193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sz w:val="22"/>
          <w:szCs w:val="22"/>
        </w:rPr>
      </w:pPr>
    </w:p>
    <w:p w:rsidR="00D64193" w:rsidRDefault="00D64193" w:rsidP="00D64193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Datum:</w:t>
      </w:r>
      <w:r w:rsidR="004536A3">
        <w:rPr>
          <w:rFonts w:ascii="Arial" w:hAnsi="Arial" w:cs="Arial"/>
          <w:sz w:val="22"/>
          <w:szCs w:val="22"/>
        </w:rPr>
        <w:t xml:space="preserve"> </w:t>
      </w:r>
      <w:r w:rsidR="00323976">
        <w:rPr>
          <w:rFonts w:ascii="Arial" w:hAnsi="Arial" w:cs="Arial"/>
          <w:sz w:val="22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3" w:name="Text5"/>
      <w:r w:rsidR="00A716E0">
        <w:rPr>
          <w:rFonts w:ascii="Arial" w:hAnsi="Arial" w:cs="Arial"/>
          <w:sz w:val="22"/>
          <w:szCs w:val="22"/>
        </w:rPr>
        <w:instrText xml:space="preserve"> FORMTEXT </w:instrText>
      </w:r>
      <w:r w:rsidR="00323976">
        <w:rPr>
          <w:rFonts w:ascii="Arial" w:hAnsi="Arial" w:cs="Arial"/>
          <w:sz w:val="22"/>
          <w:szCs w:val="22"/>
        </w:rPr>
      </w:r>
      <w:r w:rsidR="00323976">
        <w:rPr>
          <w:rFonts w:ascii="Arial" w:hAnsi="Arial" w:cs="Arial"/>
          <w:sz w:val="22"/>
          <w:szCs w:val="22"/>
        </w:rPr>
        <w:fldChar w:fldCharType="separate"/>
      </w:r>
      <w:bookmarkStart w:id="4" w:name="_GoBack"/>
      <w:r w:rsidR="00A716E0">
        <w:rPr>
          <w:rFonts w:ascii="Arial" w:hAnsi="Arial" w:cs="Arial"/>
          <w:noProof/>
          <w:sz w:val="22"/>
          <w:szCs w:val="22"/>
        </w:rPr>
        <w:t> </w:t>
      </w:r>
      <w:r w:rsidR="00A716E0">
        <w:rPr>
          <w:rFonts w:ascii="Arial" w:hAnsi="Arial" w:cs="Arial"/>
          <w:noProof/>
          <w:sz w:val="22"/>
          <w:szCs w:val="22"/>
        </w:rPr>
        <w:t> </w:t>
      </w:r>
      <w:r w:rsidR="00A716E0">
        <w:rPr>
          <w:rFonts w:ascii="Arial" w:hAnsi="Arial" w:cs="Arial"/>
          <w:noProof/>
          <w:sz w:val="22"/>
          <w:szCs w:val="22"/>
        </w:rPr>
        <w:t> </w:t>
      </w:r>
      <w:r w:rsidR="00A716E0">
        <w:rPr>
          <w:rFonts w:ascii="Arial" w:hAnsi="Arial" w:cs="Arial"/>
          <w:noProof/>
          <w:sz w:val="22"/>
          <w:szCs w:val="22"/>
        </w:rPr>
        <w:t> </w:t>
      </w:r>
      <w:r w:rsidR="00A716E0">
        <w:rPr>
          <w:rFonts w:ascii="Arial" w:hAnsi="Arial" w:cs="Arial"/>
          <w:noProof/>
          <w:sz w:val="22"/>
          <w:szCs w:val="22"/>
        </w:rPr>
        <w:t> </w:t>
      </w:r>
      <w:bookmarkEnd w:id="4"/>
      <w:r w:rsidR="00323976">
        <w:rPr>
          <w:rFonts w:ascii="Arial" w:hAnsi="Arial" w:cs="Arial"/>
          <w:sz w:val="22"/>
          <w:szCs w:val="22"/>
        </w:rPr>
        <w:fldChar w:fldCharType="end"/>
      </w:r>
      <w:bookmarkEnd w:id="3"/>
    </w:p>
    <w:p w:rsidR="00D64193" w:rsidRDefault="00D64193" w:rsidP="00D64193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sz w:val="22"/>
          <w:szCs w:val="22"/>
        </w:rPr>
      </w:pPr>
    </w:p>
    <w:p w:rsidR="001A245F" w:rsidRDefault="001A245F" w:rsidP="001A245F">
      <w:pPr>
        <w:rPr>
          <w:rFonts w:ascii="Arial" w:hAnsi="Arial" w:cs="Arial"/>
          <w:sz w:val="22"/>
          <w:szCs w:val="22"/>
        </w:rPr>
      </w:pPr>
    </w:p>
    <w:p w:rsidR="001A245F" w:rsidRDefault="001A245F" w:rsidP="001A245F">
      <w:pPr>
        <w:rPr>
          <w:rFonts w:ascii="Arial" w:hAnsi="Arial" w:cs="Arial"/>
          <w:sz w:val="22"/>
          <w:szCs w:val="22"/>
        </w:rPr>
      </w:pPr>
    </w:p>
    <w:p w:rsidR="001A245F" w:rsidRDefault="001A245F" w:rsidP="001A245F">
      <w:pPr>
        <w:rPr>
          <w:snapToGrid w:val="0"/>
        </w:rPr>
      </w:pPr>
      <w:r>
        <w:rPr>
          <w:rFonts w:ascii="Arial" w:hAnsi="Arial" w:cs="Arial"/>
          <w:sz w:val="22"/>
          <w:szCs w:val="22"/>
        </w:rPr>
        <w:t>Unterschrift der/des Graberwerberin/ Graberwerbers</w:t>
      </w:r>
      <w:r>
        <w:rPr>
          <w:snapToGrid w:val="0"/>
        </w:rPr>
        <w:t>:</w:t>
      </w:r>
    </w:p>
    <w:p w:rsidR="00D64193" w:rsidRDefault="00D64193" w:rsidP="00D64193"/>
    <w:sectPr w:rsidR="00D64193" w:rsidSect="0032397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1EF"/>
    <w:rsid w:val="001A245F"/>
    <w:rsid w:val="001B64EC"/>
    <w:rsid w:val="00285376"/>
    <w:rsid w:val="00323976"/>
    <w:rsid w:val="004536A3"/>
    <w:rsid w:val="00466F23"/>
    <w:rsid w:val="004C52FD"/>
    <w:rsid w:val="005051EF"/>
    <w:rsid w:val="0083569F"/>
    <w:rsid w:val="009342D8"/>
    <w:rsid w:val="00A716E0"/>
    <w:rsid w:val="00C7662F"/>
    <w:rsid w:val="00CE41F6"/>
    <w:rsid w:val="00D019C7"/>
    <w:rsid w:val="00D64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323976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4536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323976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4536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1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Unter Bäumen - Öjendorf - Zusatzerklaerung - Privatkunden - 27.1.2010</Template>
  <TotalTime>0</TotalTime>
  <Pages>1</Pages>
  <Words>168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Zusatz zum Antrag auf Übertragung des Nutzungsrechtes an einer Wahlgrabstätte in der Paaranlage:</vt:lpstr>
    </vt:vector>
  </TitlesOfParts>
  <Company>Hamburger Friedhöfe</Company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Zusatz zum Antrag auf Übertragung des Nutzungsrechtes an einer Wahlgrabstätte in der Paaranlage:</dc:title>
  <dc:creator>rgraubach</dc:creator>
  <cp:lastModifiedBy>Ehrhardt, Manuela</cp:lastModifiedBy>
  <cp:revision>4</cp:revision>
  <cp:lastPrinted>2008-08-15T13:24:00Z</cp:lastPrinted>
  <dcterms:created xsi:type="dcterms:W3CDTF">2013-09-30T08:46:00Z</dcterms:created>
  <dcterms:modified xsi:type="dcterms:W3CDTF">2013-09-30T08:46:00Z</dcterms:modified>
</cp:coreProperties>
</file>